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</w:t>
      </w:r>
      <w:r w:rsidDel="00000000" w:rsidR="00000000" w:rsidRPr="00000000">
        <w:rPr>
          <w:rtl w:val="0"/>
        </w:rPr>
        <w:t xml:space="preserve">34/CK/2025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34/CK/2025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Opolu,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C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nX1no0hKH+sawCZlCKVIYcZMag==">CgMxLjA4AHIhMXhtR1ZzQm5ZU0lrSy1JS01ZM3BSTXlERW42M29tYkty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